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附件</w:t>
      </w:r>
      <w:r>
        <w:rPr>
          <w:rFonts w:hint="eastAsia" w:ascii="仿宋_GB2312" w:eastAsia="仿宋_GB2312"/>
          <w:color w:val="000000"/>
          <w:sz w:val="32"/>
          <w:szCs w:val="32"/>
          <w:lang w:val="en-US" w:eastAsia="zh-CN"/>
        </w:rPr>
        <w:t>1：</w:t>
      </w:r>
    </w:p>
    <w:p>
      <w:pPr>
        <w:widowControl/>
        <w:spacing w:line="560" w:lineRule="exact"/>
        <w:jc w:val="center"/>
        <w:rPr>
          <w:rFonts w:hint="eastAsia" w:ascii="方正大标宋简体" w:hAnsi="方正大标宋简体" w:eastAsia="方正大标宋简体" w:cs="方正大标宋简体"/>
          <w:color w:val="000000"/>
          <w:sz w:val="44"/>
          <w:szCs w:val="44"/>
        </w:rPr>
      </w:pPr>
      <w:r>
        <w:rPr>
          <w:rFonts w:hint="eastAsia" w:ascii="方正大标宋简体" w:hAnsi="方正大标宋简体" w:eastAsia="方正大标宋简体" w:cs="方正大标宋简体"/>
          <w:color w:val="000000"/>
          <w:sz w:val="44"/>
          <w:szCs w:val="44"/>
        </w:rPr>
        <w:t>2021年邵阳市行政审批服务局所属事业单位公开选调工作人员岗位表</w:t>
      </w:r>
    </w:p>
    <w:tbl>
      <w:tblPr>
        <w:tblStyle w:val="5"/>
        <w:tblW w:w="15090" w:type="dxa"/>
        <w:jc w:val="center"/>
        <w:tblLayout w:type="fixed"/>
        <w:tblCellMar>
          <w:top w:w="15" w:type="dxa"/>
          <w:left w:w="15" w:type="dxa"/>
          <w:bottom w:w="15" w:type="dxa"/>
          <w:right w:w="15" w:type="dxa"/>
        </w:tblCellMar>
      </w:tblPr>
      <w:tblGrid>
        <w:gridCol w:w="449"/>
        <w:gridCol w:w="1174"/>
        <w:gridCol w:w="540"/>
        <w:gridCol w:w="540"/>
        <w:gridCol w:w="7545"/>
        <w:gridCol w:w="4842"/>
      </w:tblGrid>
      <w:tr>
        <w:tblPrEx>
          <w:tblCellMar>
            <w:top w:w="15" w:type="dxa"/>
            <w:left w:w="15" w:type="dxa"/>
            <w:bottom w:w="15" w:type="dxa"/>
            <w:right w:w="15" w:type="dxa"/>
          </w:tblCellMar>
        </w:tblPrEx>
        <w:trPr>
          <w:trHeight w:val="649" w:hRule="atLeast"/>
          <w:jc w:val="center"/>
        </w:trPr>
        <w:tc>
          <w:tcPr>
            <w:tcW w:w="44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宋体" w:cs="宋体"/>
                <w:b/>
                <w:color w:val="000000"/>
                <w:sz w:val="24"/>
              </w:rPr>
            </w:pPr>
            <w:r>
              <w:rPr>
                <w:rFonts w:hint="eastAsia" w:ascii="宋体" w:hAnsi="宋体" w:cs="宋体"/>
                <w:b/>
                <w:color w:val="000000"/>
                <w:kern w:val="0"/>
                <w:sz w:val="24"/>
              </w:rPr>
              <w:t>编号</w:t>
            </w:r>
          </w:p>
        </w:tc>
        <w:tc>
          <w:tcPr>
            <w:tcW w:w="117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宋体" w:cs="宋体"/>
                <w:b/>
                <w:color w:val="000000"/>
                <w:sz w:val="24"/>
              </w:rPr>
            </w:pPr>
            <w:r>
              <w:rPr>
                <w:rFonts w:hint="eastAsia" w:ascii="宋体" w:hAnsi="宋体" w:cs="宋体"/>
                <w:b/>
                <w:color w:val="000000"/>
                <w:kern w:val="0"/>
                <w:sz w:val="24"/>
              </w:rPr>
              <w:t>岗位名称</w:t>
            </w:r>
          </w:p>
        </w:tc>
        <w:tc>
          <w:tcPr>
            <w:tcW w:w="5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Calibri" w:eastAsia="宋体" w:cs="宋体"/>
                <w:b/>
                <w:color w:val="000000"/>
                <w:kern w:val="2"/>
                <w:sz w:val="24"/>
                <w:szCs w:val="24"/>
                <w:lang w:val="en-US" w:eastAsia="zh-CN" w:bidi="ar-SA"/>
              </w:rPr>
            </w:pPr>
            <w:r>
              <w:rPr>
                <w:rFonts w:hint="eastAsia" w:ascii="宋体" w:hAnsi="宋体" w:cs="宋体"/>
                <w:b/>
                <w:color w:val="000000"/>
                <w:kern w:val="0"/>
                <w:sz w:val="24"/>
                <w:lang w:eastAsia="zh-CN"/>
              </w:rPr>
              <w:t>选调</w:t>
            </w:r>
            <w:r>
              <w:rPr>
                <w:rFonts w:hint="eastAsia" w:ascii="宋体" w:hAnsi="宋体" w:cs="宋体"/>
                <w:b/>
                <w:color w:val="000000"/>
                <w:kern w:val="0"/>
                <w:sz w:val="24"/>
              </w:rPr>
              <w:t>人数</w:t>
            </w:r>
          </w:p>
        </w:tc>
        <w:tc>
          <w:tcPr>
            <w:tcW w:w="5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cs="宋体"/>
                <w:b/>
                <w:color w:val="000000"/>
                <w:kern w:val="0"/>
                <w:sz w:val="24"/>
                <w:lang w:eastAsia="zh-CN"/>
              </w:rPr>
            </w:pPr>
            <w:r>
              <w:rPr>
                <w:rFonts w:hint="eastAsia" w:ascii="宋体" w:hAnsi="宋体" w:cs="宋体"/>
                <w:b/>
                <w:color w:val="000000"/>
                <w:kern w:val="0"/>
                <w:sz w:val="24"/>
                <w:lang w:eastAsia="zh-CN"/>
              </w:rPr>
              <w:t>性别要求</w:t>
            </w:r>
          </w:p>
        </w:tc>
        <w:tc>
          <w:tcPr>
            <w:tcW w:w="754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color w:val="000000"/>
                <w:kern w:val="0"/>
                <w:sz w:val="24"/>
                <w:lang w:eastAsia="zh-CN"/>
              </w:rPr>
            </w:pPr>
            <w:r>
              <w:rPr>
                <w:rFonts w:hint="eastAsia" w:ascii="宋体" w:hAnsi="宋体" w:cs="宋体"/>
                <w:b/>
                <w:color w:val="000000"/>
                <w:kern w:val="0"/>
                <w:sz w:val="24"/>
                <w:lang w:eastAsia="zh-CN"/>
              </w:rPr>
              <w:t>岗位所需条件</w:t>
            </w:r>
          </w:p>
        </w:tc>
        <w:tc>
          <w:tcPr>
            <w:tcW w:w="484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eastAsia="宋体" w:cs="宋体"/>
                <w:b/>
                <w:color w:val="000000"/>
                <w:sz w:val="24"/>
                <w:lang w:eastAsia="zh-CN"/>
              </w:rPr>
            </w:pPr>
            <w:r>
              <w:rPr>
                <w:rFonts w:hint="eastAsia" w:ascii="宋体" w:hAnsi="宋体" w:cs="宋体"/>
                <w:b/>
                <w:color w:val="000000"/>
                <w:sz w:val="24"/>
                <w:lang w:eastAsia="zh-CN"/>
              </w:rPr>
              <w:t>备</w:t>
            </w:r>
            <w:r>
              <w:rPr>
                <w:rFonts w:hint="eastAsia" w:ascii="宋体" w:hAnsi="宋体" w:cs="宋体"/>
                <w:b/>
                <w:color w:val="000000"/>
                <w:sz w:val="24"/>
                <w:lang w:val="en-US" w:eastAsia="zh-CN"/>
              </w:rPr>
              <w:t xml:space="preserve">   </w:t>
            </w:r>
            <w:r>
              <w:rPr>
                <w:rFonts w:hint="eastAsia" w:ascii="宋体" w:hAnsi="宋体" w:cs="宋体"/>
                <w:b/>
                <w:color w:val="000000"/>
                <w:sz w:val="24"/>
                <w:lang w:eastAsia="zh-CN"/>
              </w:rPr>
              <w:t>注</w:t>
            </w:r>
          </w:p>
        </w:tc>
      </w:tr>
      <w:tr>
        <w:tblPrEx>
          <w:tblCellMar>
            <w:top w:w="15" w:type="dxa"/>
            <w:left w:w="15" w:type="dxa"/>
            <w:bottom w:w="15" w:type="dxa"/>
            <w:right w:w="15" w:type="dxa"/>
          </w:tblCellMar>
        </w:tblPrEx>
        <w:trPr>
          <w:trHeight w:val="1565"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eastAsia="宋体" w:cs="宋体"/>
                <w:color w:val="000000"/>
                <w:sz w:val="24"/>
                <w:szCs w:val="24"/>
                <w:lang w:eastAsia="zh-CN"/>
              </w:rPr>
            </w:pPr>
            <w:r>
              <w:rPr>
                <w:rFonts w:hint="eastAsia" w:ascii="宋体" w:hAnsi="宋体" w:cs="宋体"/>
                <w:color w:val="000000"/>
                <w:sz w:val="24"/>
                <w:szCs w:val="24"/>
                <w:lang w:val="en-US" w:eastAsia="zh-CN"/>
              </w:rPr>
              <w:t>1</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宋体" w:hAnsi="Calibri" w:eastAsia="宋体" w:cs="宋体"/>
                <w:color w:val="000000"/>
                <w:kern w:val="2"/>
                <w:sz w:val="24"/>
                <w:szCs w:val="24"/>
                <w:lang w:val="en-US" w:eastAsia="zh-CN" w:bidi="ar-SA"/>
              </w:rPr>
            </w:pPr>
            <w:r>
              <w:rPr>
                <w:rFonts w:hint="eastAsia" w:ascii="宋体" w:cs="宋体"/>
                <w:color w:val="000000"/>
                <w:sz w:val="24"/>
                <w:szCs w:val="24"/>
                <w:lang w:eastAsia="zh-CN"/>
              </w:rPr>
              <w:t>信息技术工作负责人</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1</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男性</w:t>
            </w:r>
          </w:p>
        </w:tc>
        <w:tc>
          <w:tcPr>
            <w:tcW w:w="7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1.1980年3月1日以后出生；</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2.副科长、科长职务或三级、二级、一级主任科员职级；</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cs="宋体"/>
                <w:color w:val="000000"/>
                <w:kern w:val="0"/>
                <w:sz w:val="24"/>
                <w:szCs w:val="24"/>
                <w:lang w:val="en-US" w:eastAsia="zh-CN" w:bidi="ar-SA"/>
              </w:rPr>
            </w:pPr>
            <w:r>
              <w:rPr>
                <w:rFonts w:hint="eastAsia" w:ascii="宋体" w:hAnsi="宋体" w:cs="宋体"/>
                <w:color w:val="000000"/>
                <w:kern w:val="0"/>
                <w:sz w:val="24"/>
                <w:szCs w:val="24"/>
                <w:lang w:val="en-US" w:eastAsia="zh-CN"/>
              </w:rPr>
              <w:t>3.具</w:t>
            </w:r>
            <w:r>
              <w:rPr>
                <w:rFonts w:hint="eastAsia" w:ascii="宋体" w:hAnsi="宋体" w:cs="宋体"/>
                <w:color w:val="000000"/>
                <w:kern w:val="0"/>
                <w:sz w:val="24"/>
                <w:szCs w:val="24"/>
                <w:lang w:val="en-US" w:eastAsia="zh-CN" w:bidi="ar-SA"/>
              </w:rPr>
              <w:t>有3年以上信息技术管理工作经历；</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default"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4.</w:t>
            </w:r>
            <w:r>
              <w:rPr>
                <w:rFonts w:hint="eastAsia" w:ascii="宋体" w:cs="宋体"/>
                <w:color w:val="000000"/>
                <w:sz w:val="24"/>
                <w:szCs w:val="24"/>
                <w:lang w:val="en-US" w:eastAsia="zh-CN"/>
              </w:rPr>
              <w:t>具有信息系统项目管理师、网络规划设计师、系统架构</w:t>
            </w:r>
            <w:bookmarkStart w:id="0" w:name="_GoBack"/>
            <w:bookmarkEnd w:id="0"/>
            <w:r>
              <w:rPr>
                <w:rFonts w:hint="eastAsia" w:ascii="宋体" w:cs="宋体"/>
                <w:color w:val="000000"/>
                <w:sz w:val="24"/>
                <w:szCs w:val="24"/>
                <w:lang w:val="en-US" w:eastAsia="zh-CN"/>
              </w:rPr>
              <w:t>设计师、系统分析师、系统规划与管理师中任意一种资格认证；</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firstLine="0" w:firstLineChars="0"/>
              <w:jc w:val="left"/>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5.大学本科以上学历。</w:t>
            </w:r>
          </w:p>
        </w:tc>
        <w:tc>
          <w:tcPr>
            <w:tcW w:w="4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default" w:ascii="宋体" w:cs="宋体"/>
                <w:color w:val="000000"/>
                <w:sz w:val="24"/>
                <w:szCs w:val="24"/>
                <w:lang w:val="en-US" w:eastAsia="zh-CN"/>
              </w:rPr>
            </w:pPr>
          </w:p>
        </w:tc>
      </w:tr>
      <w:tr>
        <w:tblPrEx>
          <w:tblCellMar>
            <w:top w:w="15" w:type="dxa"/>
            <w:left w:w="15" w:type="dxa"/>
            <w:bottom w:w="15" w:type="dxa"/>
            <w:right w:w="15" w:type="dxa"/>
          </w:tblCellMar>
        </w:tblPrEx>
        <w:trPr>
          <w:trHeight w:val="908"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2</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eastAsia="zh-CN"/>
              </w:rPr>
              <w:t>窗口管理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Calibri" w:eastAsia="宋体" w:cs="宋体"/>
                <w:color w:val="000000"/>
                <w:kern w:val="2"/>
                <w:sz w:val="24"/>
                <w:szCs w:val="24"/>
                <w:lang w:val="en-US" w:eastAsia="zh-CN" w:bidi="ar-SA"/>
              </w:rPr>
            </w:pPr>
            <w:r>
              <w:rPr>
                <w:rFonts w:hint="eastAsia" w:ascii="宋体" w:cs="宋体"/>
                <w:color w:val="000000"/>
                <w:sz w:val="24"/>
                <w:szCs w:val="24"/>
                <w:lang w:val="en-US" w:eastAsia="zh-CN"/>
              </w:rPr>
              <w:t>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cs="宋体"/>
                <w:color w:val="000000"/>
                <w:sz w:val="24"/>
                <w:szCs w:val="24"/>
                <w:lang w:val="en-US" w:eastAsia="zh-CN"/>
              </w:rPr>
            </w:pPr>
            <w:r>
              <w:rPr>
                <w:rFonts w:hint="eastAsia" w:ascii="宋体" w:cs="宋体"/>
                <w:color w:val="000000"/>
                <w:sz w:val="24"/>
                <w:szCs w:val="24"/>
                <w:lang w:val="en-US" w:eastAsia="zh-CN"/>
              </w:rPr>
              <w:t>男女各一名</w:t>
            </w:r>
          </w:p>
        </w:tc>
        <w:tc>
          <w:tcPr>
            <w:tcW w:w="7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1.19</w:t>
            </w:r>
            <w:r>
              <w:rPr>
                <w:rFonts w:hint="eastAsia" w:ascii="宋体" w:hAnsi="宋体" w:cs="宋体"/>
                <w:color w:val="000000"/>
                <w:kern w:val="0"/>
                <w:sz w:val="24"/>
                <w:szCs w:val="24"/>
                <w:lang w:val="en-US" w:eastAsia="zh-CN"/>
              </w:rPr>
              <w:t>81</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日以后出生；</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2.具有</w:t>
            </w:r>
            <w:r>
              <w:rPr>
                <w:rFonts w:hint="eastAsia" w:ascii="宋体" w:hAnsi="宋体" w:cs="宋体"/>
                <w:color w:val="000000"/>
                <w:kern w:val="0"/>
                <w:sz w:val="24"/>
                <w:szCs w:val="24"/>
                <w:lang w:val="en-US" w:eastAsia="zh-CN"/>
              </w:rPr>
              <w:t>2年以上</w:t>
            </w:r>
            <w:r>
              <w:rPr>
                <w:rFonts w:hint="eastAsia" w:ascii="宋体" w:hAnsi="宋体" w:cs="宋体"/>
                <w:color w:val="000000"/>
                <w:kern w:val="0"/>
                <w:sz w:val="24"/>
                <w:szCs w:val="24"/>
                <w:lang w:eastAsia="zh-CN"/>
              </w:rPr>
              <w:t>政务服务中心窗口管理或</w:t>
            </w:r>
            <w:r>
              <w:rPr>
                <w:rFonts w:hint="eastAsia" w:ascii="宋体" w:hAnsi="宋体" w:cs="宋体"/>
                <w:color w:val="000000"/>
                <w:kern w:val="0"/>
                <w:sz w:val="24"/>
                <w:szCs w:val="24"/>
                <w:lang w:val="en-US" w:eastAsia="zh-CN"/>
              </w:rPr>
              <w:t>基层工作经历</w:t>
            </w:r>
            <w:r>
              <w:rPr>
                <w:rFonts w:hint="eastAsia" w:ascii="宋体" w:hAnsi="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rPr>
              <w:t>3.</w:t>
            </w:r>
            <w:r>
              <w:rPr>
                <w:rFonts w:hint="eastAsia" w:ascii="宋体" w:hAnsi="宋体" w:cs="宋体"/>
                <w:color w:val="000000"/>
                <w:kern w:val="0"/>
                <w:sz w:val="24"/>
                <w:szCs w:val="24"/>
                <w:lang w:eastAsia="zh-CN"/>
              </w:rPr>
              <w:t>大学专科以上学历</w:t>
            </w:r>
            <w:r>
              <w:rPr>
                <w:rFonts w:hint="eastAsia" w:ascii="宋体" w:hAnsi="宋体" w:cs="宋体"/>
                <w:color w:val="000000"/>
                <w:kern w:val="0"/>
                <w:sz w:val="24"/>
                <w:szCs w:val="24"/>
              </w:rPr>
              <w:t>。</w:t>
            </w:r>
          </w:p>
        </w:tc>
        <w:tc>
          <w:tcPr>
            <w:tcW w:w="4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Calibri" w:eastAsia="宋体" w:cs="宋体"/>
                <w:color w:val="000000"/>
                <w:kern w:val="2"/>
                <w:sz w:val="24"/>
                <w:szCs w:val="24"/>
                <w:lang w:val="en-US" w:eastAsia="zh-CN" w:bidi="ar-SA"/>
              </w:rPr>
            </w:pPr>
            <w:r>
              <w:rPr>
                <w:rFonts w:hint="eastAsia" w:ascii="宋体" w:cs="宋体"/>
                <w:color w:val="000000"/>
                <w:sz w:val="24"/>
                <w:szCs w:val="24"/>
                <w:lang w:eastAsia="zh-CN"/>
              </w:rPr>
              <w:t>具有</w:t>
            </w:r>
            <w:r>
              <w:rPr>
                <w:rFonts w:hint="eastAsia" w:ascii="宋体" w:cs="宋体"/>
                <w:color w:val="000000"/>
                <w:sz w:val="24"/>
                <w:szCs w:val="24"/>
                <w:lang w:val="en-US" w:eastAsia="zh-CN"/>
              </w:rPr>
              <w:t>5年以上</w:t>
            </w:r>
            <w:r>
              <w:rPr>
                <w:rFonts w:hint="eastAsia" w:ascii="宋体" w:cs="宋体"/>
                <w:color w:val="000000"/>
                <w:sz w:val="24"/>
                <w:szCs w:val="24"/>
                <w:lang w:eastAsia="zh-CN"/>
              </w:rPr>
              <w:t>基层或政务服务中心工作经历的可对年龄放宽至</w:t>
            </w:r>
            <w:r>
              <w:rPr>
                <w:rFonts w:hint="eastAsia" w:ascii="宋体" w:cs="宋体"/>
                <w:color w:val="000000"/>
                <w:sz w:val="24"/>
                <w:szCs w:val="24"/>
                <w:lang w:val="en-US" w:eastAsia="zh-CN"/>
              </w:rPr>
              <w:t>1976年3月1日以后出生；</w:t>
            </w:r>
            <w:r>
              <w:rPr>
                <w:rFonts w:hint="eastAsia" w:ascii="宋体" w:hAnsi="宋体" w:cs="宋体"/>
                <w:color w:val="000000"/>
                <w:kern w:val="0"/>
                <w:sz w:val="24"/>
                <w:szCs w:val="24"/>
                <w:lang w:val="en-US" w:eastAsia="zh-CN"/>
              </w:rPr>
              <w:t>具有心理咨询师、礼仪培训师资质的优先考虑。</w:t>
            </w:r>
          </w:p>
        </w:tc>
      </w:tr>
      <w:tr>
        <w:tblPrEx>
          <w:tblCellMar>
            <w:top w:w="15" w:type="dxa"/>
            <w:left w:w="15" w:type="dxa"/>
            <w:bottom w:w="15" w:type="dxa"/>
            <w:right w:w="15" w:type="dxa"/>
          </w:tblCellMar>
        </w:tblPrEx>
        <w:trPr>
          <w:trHeight w:val="908"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3</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cs="宋体"/>
                <w:color w:val="000000"/>
                <w:sz w:val="24"/>
                <w:szCs w:val="24"/>
                <w:lang w:eastAsia="zh-CN"/>
              </w:rPr>
            </w:pPr>
            <w:r>
              <w:rPr>
                <w:rFonts w:hint="eastAsia" w:ascii="宋体" w:hAnsi="宋体" w:cs="宋体"/>
                <w:color w:val="000000"/>
                <w:sz w:val="24"/>
                <w:szCs w:val="24"/>
                <w:lang w:eastAsia="zh-CN"/>
              </w:rPr>
              <w:t>项目帮代办</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Calibri" w:eastAsia="宋体" w:cs="宋体"/>
                <w:color w:val="000000"/>
                <w:kern w:val="2"/>
                <w:sz w:val="24"/>
                <w:szCs w:val="24"/>
                <w:lang w:val="en-US" w:eastAsia="zh-CN" w:bidi="ar-SA"/>
              </w:rPr>
            </w:pPr>
            <w:r>
              <w:rPr>
                <w:rFonts w:hint="eastAsia" w:ascii="宋体" w:cs="宋体"/>
                <w:color w:val="000000"/>
                <w:sz w:val="24"/>
                <w:szCs w:val="24"/>
                <w:lang w:val="en-US" w:eastAsia="zh-CN"/>
              </w:rPr>
              <w:t>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cs="宋体"/>
                <w:color w:val="000000"/>
                <w:sz w:val="24"/>
                <w:szCs w:val="24"/>
                <w:lang w:val="en-US" w:eastAsia="zh-CN"/>
              </w:rPr>
            </w:pPr>
            <w:r>
              <w:rPr>
                <w:rFonts w:hint="eastAsia" w:ascii="宋体" w:cs="宋体"/>
                <w:color w:val="000000"/>
                <w:sz w:val="24"/>
                <w:szCs w:val="24"/>
                <w:lang w:val="en-US" w:eastAsia="zh-CN"/>
              </w:rPr>
              <w:t>不限</w:t>
            </w:r>
          </w:p>
        </w:tc>
        <w:tc>
          <w:tcPr>
            <w:tcW w:w="7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1.19</w:t>
            </w:r>
            <w:r>
              <w:rPr>
                <w:rFonts w:hint="eastAsia" w:ascii="宋体" w:hAnsi="宋体" w:cs="宋体"/>
                <w:color w:val="000000"/>
                <w:kern w:val="0"/>
                <w:sz w:val="24"/>
                <w:szCs w:val="24"/>
                <w:lang w:val="en-US" w:eastAsia="zh-CN"/>
              </w:rPr>
              <w:t>81</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日以后出生；</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2.具有</w:t>
            </w:r>
            <w:r>
              <w:rPr>
                <w:rFonts w:hint="eastAsia" w:ascii="宋体" w:hAnsi="宋体" w:cs="宋体"/>
                <w:color w:val="000000"/>
                <w:kern w:val="0"/>
                <w:sz w:val="24"/>
                <w:szCs w:val="24"/>
                <w:lang w:val="en-US" w:eastAsia="zh-CN"/>
              </w:rPr>
              <w:t>2年以上</w:t>
            </w:r>
            <w:r>
              <w:rPr>
                <w:rFonts w:hint="eastAsia" w:ascii="宋体" w:hAnsi="宋体" w:cs="宋体"/>
                <w:color w:val="000000"/>
                <w:kern w:val="0"/>
                <w:sz w:val="24"/>
                <w:szCs w:val="24"/>
                <w:lang w:eastAsia="zh-CN"/>
              </w:rPr>
              <w:t>政务服务中心项目代办或建设项目审批与服务</w:t>
            </w:r>
            <w:r>
              <w:rPr>
                <w:rFonts w:hint="eastAsia" w:ascii="宋体" w:hAnsi="宋体" w:cs="宋体"/>
                <w:color w:val="000000"/>
                <w:kern w:val="0"/>
                <w:sz w:val="24"/>
                <w:szCs w:val="24"/>
                <w:lang w:val="en-US" w:eastAsia="zh-CN"/>
              </w:rPr>
              <w:t>工作经历</w:t>
            </w:r>
            <w:r>
              <w:rPr>
                <w:rFonts w:hint="eastAsia" w:ascii="宋体" w:hAnsi="宋体" w:cs="宋体"/>
                <w:color w:val="000000"/>
                <w:kern w:val="0"/>
                <w:sz w:val="24"/>
                <w:szCs w:val="24"/>
              </w:rPr>
              <w:t>；</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3.</w:t>
            </w:r>
            <w:r>
              <w:rPr>
                <w:rFonts w:hint="eastAsia" w:ascii="宋体" w:hAnsi="宋体" w:cs="宋体"/>
                <w:color w:val="000000"/>
                <w:kern w:val="0"/>
                <w:sz w:val="24"/>
                <w:szCs w:val="24"/>
                <w:lang w:eastAsia="zh-CN"/>
              </w:rPr>
              <w:t>大学专科以上学历</w:t>
            </w:r>
            <w:r>
              <w:rPr>
                <w:rFonts w:hint="eastAsia" w:ascii="宋体" w:hAnsi="宋体" w:cs="宋体"/>
                <w:color w:val="000000"/>
                <w:kern w:val="0"/>
                <w:sz w:val="24"/>
                <w:szCs w:val="24"/>
              </w:rPr>
              <w:t>。</w:t>
            </w:r>
          </w:p>
        </w:tc>
        <w:tc>
          <w:tcPr>
            <w:tcW w:w="4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cs="宋体"/>
                <w:color w:val="000000"/>
                <w:sz w:val="24"/>
                <w:szCs w:val="24"/>
                <w:lang w:eastAsia="zh-CN"/>
              </w:rPr>
            </w:pPr>
            <w:r>
              <w:rPr>
                <w:rFonts w:hint="eastAsia" w:ascii="宋体" w:cs="宋体"/>
                <w:color w:val="000000"/>
                <w:sz w:val="24"/>
                <w:szCs w:val="24"/>
                <w:lang w:eastAsia="zh-CN"/>
              </w:rPr>
              <w:t>具有</w:t>
            </w:r>
            <w:r>
              <w:rPr>
                <w:rFonts w:hint="eastAsia" w:ascii="宋体" w:cs="宋体"/>
                <w:color w:val="000000"/>
                <w:sz w:val="24"/>
                <w:szCs w:val="24"/>
                <w:lang w:val="en-US" w:eastAsia="zh-CN"/>
              </w:rPr>
              <w:t>5年以上县市区级</w:t>
            </w:r>
            <w:r>
              <w:rPr>
                <w:rFonts w:hint="eastAsia" w:ascii="宋体" w:cs="宋体"/>
                <w:color w:val="000000"/>
                <w:sz w:val="24"/>
                <w:szCs w:val="24"/>
                <w:lang w:eastAsia="zh-CN"/>
              </w:rPr>
              <w:t>政务服务中心项目代办或建设项目审批与服务工作经历的可对年龄放宽至</w:t>
            </w:r>
            <w:r>
              <w:rPr>
                <w:rFonts w:hint="eastAsia" w:ascii="宋体" w:cs="宋体"/>
                <w:color w:val="000000"/>
                <w:sz w:val="24"/>
                <w:szCs w:val="24"/>
                <w:lang w:val="en-US" w:eastAsia="zh-CN"/>
              </w:rPr>
              <w:t>1976年3月1日以后出生。</w:t>
            </w:r>
          </w:p>
        </w:tc>
      </w:tr>
      <w:tr>
        <w:tblPrEx>
          <w:tblCellMar>
            <w:top w:w="15" w:type="dxa"/>
            <w:left w:w="15" w:type="dxa"/>
            <w:bottom w:w="15" w:type="dxa"/>
            <w:right w:w="15" w:type="dxa"/>
          </w:tblCellMar>
        </w:tblPrEx>
        <w:trPr>
          <w:trHeight w:val="785"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4</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Calibri" w:eastAsia="宋体" w:cs="宋体"/>
                <w:color w:val="000000"/>
                <w:kern w:val="2"/>
                <w:sz w:val="24"/>
                <w:szCs w:val="24"/>
                <w:lang w:val="en-US" w:eastAsia="zh-CN" w:bidi="ar-SA"/>
              </w:rPr>
            </w:pPr>
            <w:r>
              <w:rPr>
                <w:rFonts w:hint="eastAsia" w:ascii="宋体" w:cs="宋体"/>
                <w:color w:val="000000"/>
                <w:sz w:val="24"/>
                <w:szCs w:val="24"/>
                <w:lang w:eastAsia="zh-CN"/>
              </w:rPr>
              <w:t>网络机房运维</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1</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cs="宋体"/>
                <w:color w:val="000000"/>
                <w:kern w:val="0"/>
                <w:sz w:val="24"/>
                <w:szCs w:val="24"/>
                <w:lang w:val="en-US" w:eastAsia="zh-CN" w:bidi="ar-SA"/>
              </w:rPr>
            </w:pPr>
            <w:r>
              <w:rPr>
                <w:rFonts w:hint="eastAsia" w:ascii="宋体" w:hAnsi="宋体" w:cs="宋体"/>
                <w:color w:val="000000"/>
                <w:kern w:val="0"/>
                <w:sz w:val="24"/>
                <w:szCs w:val="24"/>
                <w:lang w:val="en-US" w:eastAsia="zh-CN" w:bidi="ar-SA"/>
              </w:rPr>
              <w:t>男性</w:t>
            </w:r>
          </w:p>
        </w:tc>
        <w:tc>
          <w:tcPr>
            <w:tcW w:w="7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1.1981年3月1日以后出生；</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2.具有3年以上网络机房运维管理工作经历；</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3.大学本科以上学历。</w:t>
            </w:r>
          </w:p>
        </w:tc>
        <w:tc>
          <w:tcPr>
            <w:tcW w:w="4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获得信息技术类专业高级工程师职称的优先考虑。</w:t>
            </w:r>
          </w:p>
        </w:tc>
      </w:tr>
      <w:tr>
        <w:tblPrEx>
          <w:tblCellMar>
            <w:top w:w="15" w:type="dxa"/>
            <w:left w:w="15" w:type="dxa"/>
            <w:bottom w:w="15" w:type="dxa"/>
            <w:right w:w="15" w:type="dxa"/>
          </w:tblCellMar>
        </w:tblPrEx>
        <w:trPr>
          <w:trHeight w:val="861" w:hRule="atLeast"/>
          <w:jc w:val="center"/>
        </w:trPr>
        <w:tc>
          <w:tcPr>
            <w:tcW w:w="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5</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cs="宋体"/>
                <w:color w:val="000000"/>
                <w:sz w:val="24"/>
                <w:szCs w:val="24"/>
                <w:lang w:eastAsia="zh-CN"/>
              </w:rPr>
            </w:pPr>
            <w:r>
              <w:rPr>
                <w:rFonts w:hint="eastAsia" w:ascii="宋体" w:cs="宋体"/>
                <w:color w:val="000000"/>
                <w:sz w:val="24"/>
                <w:szCs w:val="24"/>
                <w:lang w:eastAsia="zh-CN"/>
              </w:rPr>
              <w:t>工作人员</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4</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cs="宋体"/>
                <w:color w:val="000000"/>
                <w:kern w:val="0"/>
                <w:sz w:val="24"/>
                <w:szCs w:val="24"/>
                <w:lang w:val="en-US" w:eastAsia="zh-CN"/>
              </w:rPr>
            </w:pPr>
            <w:r>
              <w:rPr>
                <w:rFonts w:hint="eastAsia" w:ascii="宋体" w:cs="宋体"/>
                <w:color w:val="000000"/>
                <w:sz w:val="24"/>
                <w:szCs w:val="24"/>
                <w:lang w:val="en-US" w:eastAsia="zh-CN"/>
              </w:rPr>
              <w:t>不限</w:t>
            </w:r>
          </w:p>
        </w:tc>
        <w:tc>
          <w:tcPr>
            <w:tcW w:w="75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宋体" w:cs="宋体"/>
                <w:color w:val="000000"/>
                <w:kern w:val="0"/>
                <w:sz w:val="24"/>
                <w:szCs w:val="24"/>
              </w:rPr>
            </w:pPr>
            <w:r>
              <w:rPr>
                <w:rFonts w:hint="eastAsia" w:ascii="宋体" w:hAnsi="宋体" w:cs="宋体"/>
                <w:color w:val="000000"/>
                <w:kern w:val="0"/>
                <w:sz w:val="24"/>
                <w:szCs w:val="24"/>
              </w:rPr>
              <w:t>1.19</w:t>
            </w:r>
            <w:r>
              <w:rPr>
                <w:rFonts w:hint="eastAsia" w:ascii="宋体" w:hAnsi="宋体" w:cs="宋体"/>
                <w:color w:val="000000"/>
                <w:kern w:val="0"/>
                <w:sz w:val="24"/>
                <w:szCs w:val="24"/>
                <w:lang w:val="en-US" w:eastAsia="zh-CN"/>
              </w:rPr>
              <w:t>81</w:t>
            </w:r>
            <w:r>
              <w:rPr>
                <w:rFonts w:hint="eastAsia" w:ascii="宋体" w:hAnsi="宋体" w:cs="宋体"/>
                <w:color w:val="000000"/>
                <w:kern w:val="0"/>
                <w:sz w:val="24"/>
                <w:szCs w:val="24"/>
              </w:rPr>
              <w:t>年</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月</w:t>
            </w:r>
            <w:r>
              <w:rPr>
                <w:rFonts w:hint="eastAsia" w:ascii="宋体" w:hAnsi="宋体" w:cs="宋体"/>
                <w:color w:val="000000"/>
                <w:kern w:val="0"/>
                <w:sz w:val="24"/>
                <w:szCs w:val="24"/>
                <w:lang w:val="en-US" w:eastAsia="zh-CN"/>
              </w:rPr>
              <w:t>1</w:t>
            </w:r>
            <w:r>
              <w:rPr>
                <w:rFonts w:hint="eastAsia" w:ascii="宋体" w:hAnsi="宋体" w:cs="宋体"/>
                <w:color w:val="000000"/>
                <w:kern w:val="0"/>
                <w:sz w:val="24"/>
                <w:szCs w:val="24"/>
              </w:rPr>
              <w:t>日以后出生；</w:t>
            </w:r>
          </w:p>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具有中国语言文学类、</w:t>
            </w:r>
            <w:r>
              <w:rPr>
                <w:rFonts w:hint="eastAsia" w:ascii="宋体" w:hAnsi="宋体" w:cs="宋体"/>
                <w:color w:val="000000"/>
                <w:kern w:val="0"/>
                <w:sz w:val="24"/>
                <w:szCs w:val="24"/>
                <w:lang w:val="en-US" w:eastAsia="zh-CN"/>
              </w:rPr>
              <w:t>新闻传播学类、公共管理类专业</w:t>
            </w:r>
            <w:r>
              <w:rPr>
                <w:rFonts w:hint="eastAsia" w:ascii="宋体" w:hAnsi="宋体" w:cs="宋体"/>
                <w:color w:val="000000"/>
                <w:kern w:val="0"/>
                <w:sz w:val="24"/>
                <w:szCs w:val="24"/>
                <w:lang w:eastAsia="zh-CN"/>
              </w:rPr>
              <w:t>大学专科以上学历</w:t>
            </w:r>
            <w:r>
              <w:rPr>
                <w:rFonts w:hint="eastAsia" w:ascii="宋体" w:hAnsi="宋体" w:cs="宋体"/>
                <w:color w:val="000000"/>
                <w:kern w:val="0"/>
                <w:sz w:val="24"/>
                <w:szCs w:val="24"/>
              </w:rPr>
              <w:t>。</w:t>
            </w:r>
          </w:p>
        </w:tc>
        <w:tc>
          <w:tcPr>
            <w:tcW w:w="4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default" w:ascii="宋体" w:hAnsi="Calibri" w:eastAsia="宋体" w:cs="宋体"/>
                <w:color w:val="000000"/>
                <w:kern w:val="2"/>
                <w:sz w:val="24"/>
                <w:szCs w:val="24"/>
                <w:lang w:val="en-US" w:eastAsia="zh-CN" w:bidi="ar-SA"/>
              </w:rPr>
            </w:pPr>
          </w:p>
        </w:tc>
      </w:tr>
    </w:tbl>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480" w:firstLineChars="200"/>
        <w:jc w:val="both"/>
        <w:textAlignment w:val="auto"/>
      </w:pPr>
      <w:r>
        <w:rPr>
          <w:rFonts w:hint="eastAsia"/>
          <w:color w:val="000000"/>
          <w:kern w:val="2"/>
          <w:sz w:val="24"/>
          <w:szCs w:val="24"/>
          <w:lang w:eastAsia="zh-CN"/>
        </w:rPr>
        <w:t>说明</w:t>
      </w:r>
      <w:r>
        <w:rPr>
          <w:rFonts w:hint="eastAsia"/>
          <w:color w:val="000000"/>
          <w:kern w:val="2"/>
          <w:sz w:val="24"/>
          <w:szCs w:val="24"/>
        </w:rPr>
        <w:t>：</w:t>
      </w:r>
      <w:r>
        <w:rPr>
          <w:rFonts w:hint="eastAsia"/>
          <w:color w:val="000000"/>
          <w:kern w:val="2"/>
          <w:sz w:val="24"/>
          <w:szCs w:val="24"/>
          <w:lang w:val="en-US" w:eastAsia="zh-CN"/>
        </w:rPr>
        <w:t>1.</w:t>
      </w:r>
      <w:r>
        <w:rPr>
          <w:rFonts w:hint="eastAsia"/>
          <w:color w:val="000000"/>
          <w:kern w:val="2"/>
          <w:sz w:val="24"/>
          <w:szCs w:val="24"/>
        </w:rPr>
        <w:t>本</w:t>
      </w:r>
      <w:r>
        <w:rPr>
          <w:rFonts w:hint="eastAsia"/>
          <w:color w:val="000000"/>
          <w:kern w:val="2"/>
          <w:sz w:val="24"/>
          <w:szCs w:val="24"/>
          <w:lang w:eastAsia="zh-CN"/>
        </w:rPr>
        <w:t>岗</w:t>
      </w:r>
      <w:r>
        <w:rPr>
          <w:rFonts w:hint="eastAsia"/>
          <w:color w:val="000000"/>
          <w:kern w:val="2"/>
          <w:sz w:val="24"/>
          <w:szCs w:val="24"/>
        </w:rPr>
        <w:t>位表中所有“以上”、“以后”要求均包括本层次</w:t>
      </w:r>
      <w:r>
        <w:rPr>
          <w:rFonts w:hint="eastAsia"/>
          <w:color w:val="000000"/>
          <w:kern w:val="2"/>
          <w:sz w:val="24"/>
          <w:szCs w:val="24"/>
          <w:lang w:eastAsia="zh-CN"/>
        </w:rPr>
        <w:t>；</w:t>
      </w:r>
      <w:r>
        <w:rPr>
          <w:rFonts w:hint="eastAsia"/>
          <w:color w:val="000000"/>
          <w:kern w:val="2"/>
          <w:sz w:val="24"/>
          <w:szCs w:val="24"/>
          <w:lang w:val="en-US" w:eastAsia="zh-CN"/>
        </w:rPr>
        <w:t>2.本岗位表中选调岗位专业参照《2021年湖南省考试录用公务员专业指导目录》；3.“优先考虑”指在同等分数情况下优先选录；4.</w:t>
      </w:r>
      <w:r>
        <w:rPr>
          <w:rFonts w:hint="eastAsia" w:ascii="宋体" w:cs="宋体"/>
          <w:color w:val="000000"/>
          <w:sz w:val="24"/>
          <w:szCs w:val="24"/>
          <w:lang w:eastAsia="zh-CN"/>
        </w:rPr>
        <w:t>工作经历以</w:t>
      </w:r>
      <w:r>
        <w:rPr>
          <w:rFonts w:hint="eastAsia" w:cs="宋体"/>
          <w:color w:val="000000"/>
          <w:sz w:val="24"/>
          <w:szCs w:val="24"/>
          <w:lang w:eastAsia="zh-CN"/>
        </w:rPr>
        <w:t>所在</w:t>
      </w:r>
      <w:r>
        <w:rPr>
          <w:rFonts w:hint="eastAsia" w:ascii="宋体" w:cs="宋体"/>
          <w:color w:val="000000"/>
          <w:sz w:val="24"/>
          <w:szCs w:val="24"/>
          <w:lang w:eastAsia="zh-CN"/>
        </w:rPr>
        <w:t>单位出具证明材料为准</w:t>
      </w:r>
      <w:r>
        <w:rPr>
          <w:rFonts w:hint="eastAsia" w:cs="宋体"/>
          <w:color w:val="000000"/>
          <w:sz w:val="24"/>
          <w:szCs w:val="24"/>
          <w:lang w:eastAsia="zh-CN"/>
        </w:rPr>
        <w:t>，在考察时进行核实。</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CB00BB"/>
    <w:rsid w:val="2FCB0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2021-03-26T09:04:00Z</dcterms:created>
  <dc:creator>ZENGYUYI</dc:creator>
  <cp:lastModifiedBy>ZENGYUYI</cp:lastModifiedBy>
  <dcterms:modified xsi:type="dcterms:W3CDTF">2021-03-26T09:07:19Z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534A4AA4B34F420E82DE7252588E0922</vt:lpwstr>
  </property>
</Properties>
</file>